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032" w:rsidRPr="00C8372C" w:rsidRDefault="000F3032" w:rsidP="000F3032">
      <w:pPr>
        <w:snapToGrid w:val="0"/>
        <w:spacing w:line="440" w:lineRule="exact"/>
        <w:jc w:val="center"/>
        <w:rPr>
          <w:rFonts w:asciiTheme="minorEastAsia" w:hAnsiTheme="minorEastAsia"/>
          <w:b/>
          <w:sz w:val="36"/>
          <w:szCs w:val="36"/>
        </w:rPr>
      </w:pPr>
      <w:r w:rsidRPr="00C8372C">
        <w:rPr>
          <w:rFonts w:asciiTheme="minorEastAsia" w:hAnsiTheme="minorEastAsia" w:hint="eastAsia"/>
          <w:b/>
          <w:sz w:val="36"/>
          <w:szCs w:val="36"/>
        </w:rPr>
        <w:t>关于</w:t>
      </w:r>
      <w:r w:rsidR="00EA094D" w:rsidRPr="00C8372C">
        <w:rPr>
          <w:rFonts w:asciiTheme="minorEastAsia" w:hAnsiTheme="minorEastAsia" w:hint="eastAsia"/>
          <w:b/>
          <w:sz w:val="36"/>
          <w:szCs w:val="36"/>
        </w:rPr>
        <w:t>常熟信立磁业有限公司</w:t>
      </w:r>
      <w:r w:rsidR="00385675" w:rsidRPr="00C8372C">
        <w:rPr>
          <w:rFonts w:asciiTheme="minorEastAsia" w:hAnsiTheme="minorEastAsia" w:hint="eastAsia"/>
          <w:b/>
          <w:sz w:val="36"/>
          <w:szCs w:val="36"/>
        </w:rPr>
        <w:t>破产</w:t>
      </w:r>
      <w:r w:rsidRPr="00C8372C">
        <w:rPr>
          <w:rFonts w:asciiTheme="minorEastAsia" w:hAnsiTheme="minorEastAsia" w:hint="eastAsia"/>
          <w:b/>
          <w:sz w:val="36"/>
          <w:szCs w:val="36"/>
        </w:rPr>
        <w:t>清算</w:t>
      </w:r>
    </w:p>
    <w:p w:rsidR="00485465" w:rsidRPr="00C8372C" w:rsidRDefault="00485465" w:rsidP="000F3032">
      <w:pPr>
        <w:snapToGrid w:val="0"/>
        <w:spacing w:line="440" w:lineRule="exact"/>
        <w:jc w:val="center"/>
        <w:rPr>
          <w:rFonts w:asciiTheme="minorEastAsia" w:hAnsiTheme="minorEastAsia"/>
          <w:b/>
          <w:sz w:val="36"/>
          <w:szCs w:val="36"/>
        </w:rPr>
      </w:pPr>
    </w:p>
    <w:p w:rsidR="00822EAC" w:rsidRPr="00C8372C" w:rsidRDefault="000F3032" w:rsidP="000F3032">
      <w:pPr>
        <w:snapToGrid w:val="0"/>
        <w:spacing w:line="440" w:lineRule="exact"/>
        <w:jc w:val="center"/>
        <w:rPr>
          <w:rFonts w:asciiTheme="minorEastAsia" w:hAnsiTheme="minorEastAsia"/>
          <w:b/>
          <w:sz w:val="36"/>
          <w:szCs w:val="36"/>
        </w:rPr>
      </w:pPr>
      <w:r w:rsidRPr="00C8372C">
        <w:rPr>
          <w:rFonts w:asciiTheme="minorEastAsia" w:hAnsiTheme="minorEastAsia" w:hint="eastAsia"/>
          <w:b/>
          <w:sz w:val="36"/>
          <w:szCs w:val="36"/>
        </w:rPr>
        <w:t>遴选律师事务所提供专项法律服务的邀请函</w:t>
      </w:r>
    </w:p>
    <w:p w:rsidR="000F3032" w:rsidRPr="00C8372C" w:rsidRDefault="000F3032">
      <w:pPr>
        <w:snapToGrid w:val="0"/>
        <w:spacing w:line="440" w:lineRule="exact"/>
        <w:jc w:val="right"/>
        <w:rPr>
          <w:rFonts w:asciiTheme="minorEastAsia" w:hAnsiTheme="minorEastAsia" w:cs="宋体"/>
          <w:b/>
          <w:sz w:val="24"/>
        </w:rPr>
      </w:pPr>
    </w:p>
    <w:p w:rsidR="00822EAC" w:rsidRPr="00C8372C" w:rsidRDefault="00A6661D" w:rsidP="00385675">
      <w:pPr>
        <w:snapToGrid w:val="0"/>
        <w:spacing w:line="440" w:lineRule="exact"/>
        <w:ind w:right="120"/>
        <w:jc w:val="right"/>
        <w:rPr>
          <w:rFonts w:asciiTheme="minorEastAsia" w:hAnsiTheme="minorEastAsia"/>
          <w:b/>
          <w:sz w:val="24"/>
          <w:szCs w:val="21"/>
        </w:rPr>
      </w:pPr>
      <w:r w:rsidRPr="00C8372C">
        <w:rPr>
          <w:rFonts w:asciiTheme="minorEastAsia" w:hAnsiTheme="minorEastAsia" w:cs="宋体"/>
          <w:b/>
          <w:sz w:val="24"/>
        </w:rPr>
        <w:t>（2018）苏05</w:t>
      </w:r>
      <w:r w:rsidR="00EA094D" w:rsidRPr="00C8372C">
        <w:rPr>
          <w:rFonts w:asciiTheme="minorEastAsia" w:hAnsiTheme="minorEastAsia" w:cs="宋体" w:hint="eastAsia"/>
          <w:b/>
          <w:sz w:val="24"/>
        </w:rPr>
        <w:t>81</w:t>
      </w:r>
      <w:r w:rsidRPr="00C8372C">
        <w:rPr>
          <w:rFonts w:asciiTheme="minorEastAsia" w:hAnsiTheme="minorEastAsia" w:cs="宋体"/>
          <w:b/>
          <w:sz w:val="24"/>
        </w:rPr>
        <w:t>破</w:t>
      </w:r>
      <w:r w:rsidR="00C83919" w:rsidRPr="00C8372C">
        <w:rPr>
          <w:rFonts w:asciiTheme="minorEastAsia" w:hAnsiTheme="minorEastAsia" w:cs="宋体" w:hint="eastAsia"/>
          <w:b/>
          <w:sz w:val="24"/>
        </w:rPr>
        <w:t>2</w:t>
      </w:r>
      <w:r w:rsidR="00EA094D" w:rsidRPr="00C8372C">
        <w:rPr>
          <w:rFonts w:asciiTheme="minorEastAsia" w:hAnsiTheme="minorEastAsia" w:cs="宋体" w:hint="eastAsia"/>
          <w:b/>
          <w:sz w:val="24"/>
        </w:rPr>
        <w:t>7</w:t>
      </w:r>
      <w:r w:rsidRPr="00C8372C">
        <w:rPr>
          <w:rFonts w:asciiTheme="minorEastAsia" w:hAnsiTheme="minorEastAsia" w:cs="宋体"/>
          <w:b/>
          <w:sz w:val="24"/>
        </w:rPr>
        <w:t>号</w:t>
      </w:r>
    </w:p>
    <w:p w:rsidR="00822EAC" w:rsidRPr="00C8372C" w:rsidRDefault="00EA094D" w:rsidP="00C8372C">
      <w:pPr>
        <w:spacing w:beforeLines="50" w:afterLines="50" w:line="360" w:lineRule="auto"/>
        <w:ind w:firstLine="560"/>
        <w:rPr>
          <w:rFonts w:asciiTheme="minorEastAsia" w:hAnsiTheme="minorEastAsia"/>
          <w:sz w:val="24"/>
          <w:szCs w:val="24"/>
        </w:rPr>
      </w:pPr>
      <w:r w:rsidRPr="00C8372C">
        <w:rPr>
          <w:rFonts w:asciiTheme="minorEastAsia" w:hAnsiTheme="minorEastAsia" w:cs="宋体" w:hint="eastAsia"/>
          <w:sz w:val="24"/>
        </w:rPr>
        <w:t>常熟</w:t>
      </w:r>
      <w:r w:rsidR="00A6661D" w:rsidRPr="00C8372C">
        <w:rPr>
          <w:rFonts w:asciiTheme="minorEastAsia" w:hAnsiTheme="minorEastAsia" w:cs="宋体"/>
          <w:sz w:val="24"/>
        </w:rPr>
        <w:t>人民法院</w:t>
      </w:r>
      <w:r w:rsidR="00A6661D" w:rsidRPr="00C8372C">
        <w:rPr>
          <w:rFonts w:asciiTheme="minorEastAsia" w:hAnsiTheme="minorEastAsia" w:hint="eastAsia"/>
          <w:sz w:val="24"/>
          <w:szCs w:val="24"/>
        </w:rPr>
        <w:t>于</w:t>
      </w:r>
      <w:r w:rsidR="00A6661D" w:rsidRPr="00C8372C">
        <w:rPr>
          <w:rFonts w:asciiTheme="minorEastAsia" w:hAnsiTheme="minorEastAsia" w:cs="宋体"/>
          <w:sz w:val="24"/>
        </w:rPr>
        <w:t>2018-</w:t>
      </w:r>
      <w:r w:rsidRPr="00C8372C">
        <w:rPr>
          <w:rFonts w:asciiTheme="minorEastAsia" w:hAnsiTheme="minorEastAsia" w:cs="宋体" w:hint="eastAsia"/>
          <w:sz w:val="24"/>
        </w:rPr>
        <w:t>6</w:t>
      </w:r>
      <w:r w:rsidR="00631E84" w:rsidRPr="00C8372C">
        <w:rPr>
          <w:rFonts w:asciiTheme="minorEastAsia" w:hAnsiTheme="minorEastAsia" w:cs="宋体"/>
          <w:sz w:val="24"/>
        </w:rPr>
        <w:t>-</w:t>
      </w:r>
      <w:r w:rsidR="00631E84" w:rsidRPr="00C8372C">
        <w:rPr>
          <w:rFonts w:asciiTheme="minorEastAsia" w:hAnsiTheme="minorEastAsia" w:cs="宋体" w:hint="eastAsia"/>
          <w:sz w:val="24"/>
        </w:rPr>
        <w:t>2</w:t>
      </w:r>
      <w:r w:rsidRPr="00C8372C">
        <w:rPr>
          <w:rFonts w:asciiTheme="minorEastAsia" w:hAnsiTheme="minorEastAsia" w:cs="宋体" w:hint="eastAsia"/>
          <w:sz w:val="24"/>
        </w:rPr>
        <w:t>7</w:t>
      </w:r>
      <w:r w:rsidR="00A6661D" w:rsidRPr="00C8372C">
        <w:rPr>
          <w:rFonts w:asciiTheme="minorEastAsia" w:hAnsiTheme="minorEastAsia" w:hint="eastAsia"/>
          <w:sz w:val="24"/>
          <w:szCs w:val="24"/>
        </w:rPr>
        <w:t>受理</w:t>
      </w:r>
      <w:r w:rsidRPr="00C8372C">
        <w:rPr>
          <w:rFonts w:asciiTheme="minorEastAsia" w:hAnsiTheme="minorEastAsia" w:cs="宋体" w:hint="eastAsia"/>
          <w:sz w:val="24"/>
        </w:rPr>
        <w:t>常熟市信立磁业有限公司</w:t>
      </w:r>
      <w:r w:rsidR="00297EA6" w:rsidRPr="00C8372C">
        <w:rPr>
          <w:rFonts w:asciiTheme="minorEastAsia" w:hAnsiTheme="minorEastAsia" w:cs="宋体"/>
          <w:sz w:val="24"/>
        </w:rPr>
        <w:t>清算</w:t>
      </w:r>
      <w:r w:rsidR="00A6661D" w:rsidRPr="00C8372C">
        <w:rPr>
          <w:rFonts w:asciiTheme="minorEastAsia" w:hAnsiTheme="minorEastAsia" w:cs="宋体"/>
          <w:sz w:val="24"/>
        </w:rPr>
        <w:t>案，并于</w:t>
      </w:r>
      <w:r w:rsidR="00297EA6" w:rsidRPr="00C8372C">
        <w:rPr>
          <w:rFonts w:asciiTheme="minorEastAsia" w:hAnsiTheme="minorEastAsia" w:cs="宋体" w:hint="eastAsia"/>
          <w:sz w:val="24"/>
        </w:rPr>
        <w:t>2018年</w:t>
      </w:r>
      <w:r w:rsidRPr="00C8372C">
        <w:rPr>
          <w:rFonts w:asciiTheme="minorEastAsia" w:hAnsiTheme="minorEastAsia" w:cs="宋体" w:hint="eastAsia"/>
          <w:sz w:val="24"/>
        </w:rPr>
        <w:t>6</w:t>
      </w:r>
      <w:r w:rsidR="00297EA6" w:rsidRPr="00C8372C">
        <w:rPr>
          <w:rFonts w:asciiTheme="minorEastAsia" w:hAnsiTheme="minorEastAsia" w:cs="宋体" w:hint="eastAsia"/>
          <w:sz w:val="24"/>
        </w:rPr>
        <w:t>月2</w:t>
      </w:r>
      <w:r w:rsidRPr="00C8372C">
        <w:rPr>
          <w:rFonts w:asciiTheme="minorEastAsia" w:hAnsiTheme="minorEastAsia" w:cs="宋体" w:hint="eastAsia"/>
          <w:sz w:val="24"/>
        </w:rPr>
        <w:t>7</w:t>
      </w:r>
      <w:r w:rsidR="00297EA6" w:rsidRPr="00C8372C">
        <w:rPr>
          <w:rFonts w:asciiTheme="minorEastAsia" w:hAnsiTheme="minorEastAsia" w:cs="宋体" w:hint="eastAsia"/>
          <w:sz w:val="24"/>
        </w:rPr>
        <w:t>日</w:t>
      </w:r>
      <w:r w:rsidR="00A6661D" w:rsidRPr="00C8372C">
        <w:rPr>
          <w:rFonts w:asciiTheme="minorEastAsia" w:hAnsiTheme="minorEastAsia" w:cs="宋体"/>
          <w:sz w:val="24"/>
        </w:rPr>
        <w:t>指定</w:t>
      </w:r>
      <w:r w:rsidR="00297EA6" w:rsidRPr="00C8372C">
        <w:rPr>
          <w:rFonts w:asciiTheme="minorEastAsia" w:hAnsiTheme="minorEastAsia" w:cs="宋体" w:hint="eastAsia"/>
          <w:sz w:val="24"/>
        </w:rPr>
        <w:t>苏州华明联合会计师事务所（普通合伙）</w:t>
      </w:r>
      <w:r w:rsidR="00A6661D" w:rsidRPr="00C8372C">
        <w:rPr>
          <w:rFonts w:asciiTheme="minorEastAsia" w:hAnsiTheme="minorEastAsia" w:cs="宋体"/>
          <w:sz w:val="24"/>
        </w:rPr>
        <w:t>担任管理人。</w:t>
      </w:r>
    </w:p>
    <w:p w:rsidR="00D72425" w:rsidRPr="00C8372C" w:rsidRDefault="00A6661D" w:rsidP="00C8372C">
      <w:pPr>
        <w:spacing w:beforeLines="50" w:afterLines="50" w:line="360" w:lineRule="auto"/>
        <w:ind w:firstLine="560"/>
        <w:rPr>
          <w:rFonts w:asciiTheme="minorEastAsia" w:hAnsiTheme="minorEastAsia" w:cs="宋体"/>
          <w:sz w:val="24"/>
        </w:rPr>
      </w:pPr>
      <w:r w:rsidRPr="00C8372C">
        <w:rPr>
          <w:rFonts w:asciiTheme="minorEastAsia" w:hAnsiTheme="minorEastAsia" w:cs="宋体"/>
          <w:sz w:val="24"/>
        </w:rPr>
        <w:t>为顺利推进</w:t>
      </w:r>
      <w:r w:rsidR="00297EA6" w:rsidRPr="00C8372C">
        <w:rPr>
          <w:rFonts w:asciiTheme="minorEastAsia" w:hAnsiTheme="minorEastAsia" w:cs="宋体"/>
          <w:sz w:val="24"/>
        </w:rPr>
        <w:t>清算</w:t>
      </w:r>
      <w:r w:rsidRPr="00C8372C">
        <w:rPr>
          <w:rFonts w:asciiTheme="minorEastAsia" w:hAnsiTheme="minorEastAsia" w:cs="宋体"/>
          <w:sz w:val="24"/>
        </w:rPr>
        <w:t>程序，</w:t>
      </w:r>
      <w:r w:rsidR="00EA094D" w:rsidRPr="00C8372C">
        <w:rPr>
          <w:rFonts w:asciiTheme="minorEastAsia" w:hAnsiTheme="minorEastAsia" w:cs="宋体" w:hint="eastAsia"/>
          <w:sz w:val="24"/>
        </w:rPr>
        <w:t>常熟市信立磁业有限公司</w:t>
      </w:r>
      <w:r w:rsidRPr="00C8372C">
        <w:rPr>
          <w:rFonts w:asciiTheme="minorEastAsia" w:hAnsiTheme="minorEastAsia" w:cs="宋体"/>
          <w:sz w:val="24"/>
        </w:rPr>
        <w:t>需要遴选</w:t>
      </w:r>
      <w:r w:rsidR="00297EA6" w:rsidRPr="00C8372C">
        <w:rPr>
          <w:rFonts w:asciiTheme="minorEastAsia" w:hAnsiTheme="minorEastAsia" w:cs="宋体" w:hint="eastAsia"/>
          <w:sz w:val="24"/>
        </w:rPr>
        <w:t>律师事务所提供</w:t>
      </w:r>
      <w:r w:rsidR="00FC75FD" w:rsidRPr="00C8372C">
        <w:rPr>
          <w:rFonts w:asciiTheme="minorEastAsia" w:hAnsiTheme="minorEastAsia" w:cs="宋体" w:hint="eastAsia"/>
          <w:sz w:val="24"/>
        </w:rPr>
        <w:t>专项</w:t>
      </w:r>
      <w:r w:rsidR="00297EA6" w:rsidRPr="00C8372C">
        <w:rPr>
          <w:rFonts w:asciiTheme="minorEastAsia" w:hAnsiTheme="minorEastAsia" w:cs="宋体" w:hint="eastAsia"/>
          <w:sz w:val="24"/>
        </w:rPr>
        <w:t>法律服务</w:t>
      </w:r>
      <w:r w:rsidR="00FC75FD" w:rsidRPr="00C8372C">
        <w:rPr>
          <w:rFonts w:asciiTheme="minorEastAsia" w:hAnsiTheme="minorEastAsia" w:cs="宋体" w:hint="eastAsia"/>
          <w:sz w:val="24"/>
        </w:rPr>
        <w:t>。</w:t>
      </w:r>
    </w:p>
    <w:p w:rsidR="00FC75FD" w:rsidRPr="00C8372C" w:rsidRDefault="00A94CE1" w:rsidP="00C8372C">
      <w:pPr>
        <w:spacing w:beforeLines="50" w:afterLines="50" w:line="360" w:lineRule="auto"/>
        <w:ind w:firstLine="560"/>
        <w:rPr>
          <w:rFonts w:asciiTheme="minorEastAsia" w:hAnsiTheme="minorEastAsia" w:cs="宋体"/>
          <w:sz w:val="24"/>
        </w:rPr>
      </w:pPr>
      <w:r w:rsidRPr="00C8372C">
        <w:rPr>
          <w:rFonts w:asciiTheme="minorEastAsia" w:hAnsiTheme="minorEastAsia" w:cs="宋体" w:hint="eastAsia"/>
          <w:sz w:val="24"/>
        </w:rPr>
        <w:t>聘请</w:t>
      </w:r>
      <w:r w:rsidR="00FC75FD" w:rsidRPr="00C8372C">
        <w:rPr>
          <w:rFonts w:asciiTheme="minorEastAsia" w:hAnsiTheme="minorEastAsia" w:cs="宋体" w:hint="eastAsia"/>
          <w:sz w:val="24"/>
        </w:rPr>
        <w:t>数量：1家。</w:t>
      </w:r>
    </w:p>
    <w:p w:rsidR="00A729EE" w:rsidRPr="00C8372C" w:rsidRDefault="00A729EE" w:rsidP="00C8372C">
      <w:pPr>
        <w:spacing w:beforeLines="50" w:afterLines="50" w:line="360" w:lineRule="auto"/>
        <w:ind w:firstLine="560"/>
        <w:rPr>
          <w:rFonts w:asciiTheme="minorEastAsia" w:hAnsiTheme="minorEastAsia" w:cs="宋体"/>
          <w:sz w:val="24"/>
        </w:rPr>
      </w:pPr>
      <w:r w:rsidRPr="00C8372C">
        <w:rPr>
          <w:rFonts w:asciiTheme="minorEastAsia" w:hAnsiTheme="minorEastAsia" w:cs="宋体" w:hint="eastAsia"/>
          <w:sz w:val="24"/>
        </w:rPr>
        <w:t>服务内容：</w:t>
      </w:r>
      <w:r w:rsidR="007B1130" w:rsidRPr="00C8372C">
        <w:rPr>
          <w:rFonts w:asciiTheme="minorEastAsia" w:hAnsiTheme="minorEastAsia" w:cs="宋体" w:hint="eastAsia"/>
          <w:sz w:val="24"/>
        </w:rPr>
        <w:t>专项法律服务（含债权协审、文书制作审核、异地调查、诉讼等）</w:t>
      </w:r>
      <w:r w:rsidRPr="00C8372C">
        <w:rPr>
          <w:rFonts w:asciiTheme="minorEastAsia" w:hAnsiTheme="minorEastAsia" w:cs="宋体" w:hint="eastAsia"/>
          <w:sz w:val="24"/>
        </w:rPr>
        <w:t>。</w:t>
      </w:r>
    </w:p>
    <w:p w:rsidR="00FC75FD" w:rsidRPr="00C8372C" w:rsidRDefault="00D72425" w:rsidP="00C8372C">
      <w:pPr>
        <w:spacing w:beforeLines="50" w:afterLines="50" w:line="360" w:lineRule="auto"/>
        <w:ind w:firstLine="560"/>
        <w:rPr>
          <w:rFonts w:asciiTheme="minorEastAsia" w:hAnsiTheme="minorEastAsia"/>
          <w:b/>
          <w:sz w:val="24"/>
          <w:szCs w:val="24"/>
        </w:rPr>
      </w:pPr>
      <w:r w:rsidRPr="00C8372C">
        <w:rPr>
          <w:rFonts w:asciiTheme="minorEastAsia" w:hAnsiTheme="minorEastAsia" w:hint="eastAsia"/>
          <w:b/>
          <w:sz w:val="24"/>
          <w:szCs w:val="24"/>
        </w:rPr>
        <w:t>一、</w:t>
      </w:r>
      <w:r w:rsidR="00FC75FD" w:rsidRPr="00C8372C">
        <w:rPr>
          <w:rFonts w:asciiTheme="minorEastAsia" w:hAnsiTheme="minorEastAsia" w:hint="eastAsia"/>
          <w:b/>
          <w:sz w:val="24"/>
          <w:szCs w:val="24"/>
        </w:rPr>
        <w:t>申报提交的材料</w:t>
      </w:r>
    </w:p>
    <w:p w:rsidR="00A729EE" w:rsidRPr="00C8372C" w:rsidRDefault="00A729EE" w:rsidP="00C8372C">
      <w:pPr>
        <w:spacing w:beforeLines="50" w:afterLines="50" w:line="360" w:lineRule="auto"/>
        <w:ind w:firstLine="560"/>
        <w:rPr>
          <w:rFonts w:asciiTheme="minorEastAsia" w:hAnsiTheme="minorEastAsia"/>
          <w:sz w:val="24"/>
          <w:szCs w:val="24"/>
        </w:rPr>
      </w:pPr>
      <w:r w:rsidRPr="00C8372C">
        <w:rPr>
          <w:rFonts w:asciiTheme="minorEastAsia" w:hAnsiTheme="minorEastAsia" w:hint="eastAsia"/>
          <w:sz w:val="24"/>
          <w:szCs w:val="24"/>
        </w:rPr>
        <w:t>参与本次遴选工作的律师事务所需按照如下清单提供材料，以供管理人遴选评定：</w:t>
      </w:r>
    </w:p>
    <w:p w:rsidR="00FC75FD" w:rsidRPr="00C8372C" w:rsidRDefault="00FC75FD" w:rsidP="00C8372C">
      <w:pPr>
        <w:spacing w:beforeLines="50" w:afterLines="50" w:line="360" w:lineRule="auto"/>
        <w:ind w:firstLine="560"/>
        <w:rPr>
          <w:rFonts w:asciiTheme="minorEastAsia" w:hAnsiTheme="minorEastAsia"/>
          <w:sz w:val="24"/>
          <w:szCs w:val="24"/>
        </w:rPr>
      </w:pPr>
      <w:r w:rsidRPr="00C8372C">
        <w:rPr>
          <w:rFonts w:asciiTheme="minorEastAsia" w:hAnsiTheme="minorEastAsia"/>
          <w:sz w:val="24"/>
        </w:rPr>
        <w:t>1．参加</w:t>
      </w:r>
      <w:r w:rsidR="00EA094D" w:rsidRPr="00C8372C">
        <w:rPr>
          <w:rFonts w:asciiTheme="minorEastAsia" w:hAnsiTheme="minorEastAsia" w:cs="宋体" w:hint="eastAsia"/>
          <w:sz w:val="24"/>
        </w:rPr>
        <w:t>常熟市信立磁业有限公司</w:t>
      </w:r>
      <w:r w:rsidRPr="00C8372C">
        <w:rPr>
          <w:rFonts w:asciiTheme="minorEastAsia" w:hAnsiTheme="minorEastAsia"/>
          <w:sz w:val="24"/>
        </w:rPr>
        <w:t>清算</w:t>
      </w:r>
      <w:r w:rsidRPr="00C8372C">
        <w:rPr>
          <w:rFonts w:asciiTheme="minorEastAsia" w:hAnsiTheme="minorEastAsia" w:hint="eastAsia"/>
          <w:sz w:val="24"/>
        </w:rPr>
        <w:t>专项法律</w:t>
      </w:r>
      <w:r w:rsidRPr="00C8372C">
        <w:rPr>
          <w:rFonts w:asciiTheme="minorEastAsia" w:hAnsiTheme="minorEastAsia"/>
          <w:sz w:val="24"/>
        </w:rPr>
        <w:t>工作的意向书（原件）；</w:t>
      </w:r>
    </w:p>
    <w:p w:rsidR="00FC75FD" w:rsidRPr="00C8372C" w:rsidRDefault="00FC75FD" w:rsidP="00C8372C">
      <w:pPr>
        <w:spacing w:beforeLines="50" w:afterLines="50" w:line="360" w:lineRule="auto"/>
        <w:ind w:firstLine="560"/>
        <w:rPr>
          <w:rFonts w:asciiTheme="minorEastAsia" w:hAnsiTheme="minorEastAsia"/>
          <w:sz w:val="24"/>
          <w:szCs w:val="24"/>
        </w:rPr>
      </w:pPr>
      <w:r w:rsidRPr="00C8372C">
        <w:rPr>
          <w:rFonts w:asciiTheme="minorEastAsia" w:hAnsiTheme="minorEastAsia" w:hint="eastAsia"/>
          <w:sz w:val="24"/>
          <w:szCs w:val="24"/>
        </w:rPr>
        <w:t>2．有效的机构执业证书（复印件）；</w:t>
      </w:r>
    </w:p>
    <w:p w:rsidR="00FC75FD" w:rsidRPr="00C8372C" w:rsidRDefault="00FC75FD" w:rsidP="00C8372C">
      <w:pPr>
        <w:spacing w:beforeLines="50" w:afterLines="50" w:line="360" w:lineRule="auto"/>
        <w:ind w:firstLine="560"/>
        <w:rPr>
          <w:rFonts w:asciiTheme="minorEastAsia" w:hAnsiTheme="minorEastAsia"/>
          <w:sz w:val="24"/>
          <w:szCs w:val="24"/>
        </w:rPr>
      </w:pPr>
      <w:r w:rsidRPr="00C8372C">
        <w:rPr>
          <w:rFonts w:asciiTheme="minorEastAsia" w:hAnsiTheme="minorEastAsia" w:hint="eastAsia"/>
          <w:sz w:val="24"/>
          <w:szCs w:val="24"/>
        </w:rPr>
        <w:t>3．企业法人营业执照（复印件）；</w:t>
      </w:r>
    </w:p>
    <w:p w:rsidR="00A729EE" w:rsidRPr="00C8372C" w:rsidRDefault="00A729EE" w:rsidP="00C8372C">
      <w:pPr>
        <w:spacing w:beforeLines="50" w:afterLines="50" w:line="360" w:lineRule="auto"/>
        <w:ind w:firstLine="560"/>
        <w:rPr>
          <w:rFonts w:asciiTheme="minorEastAsia" w:hAnsiTheme="minorEastAsia"/>
          <w:sz w:val="24"/>
          <w:szCs w:val="24"/>
        </w:rPr>
      </w:pPr>
      <w:r w:rsidRPr="00C8372C">
        <w:rPr>
          <w:rFonts w:asciiTheme="minorEastAsia" w:hAnsiTheme="minorEastAsia" w:hint="eastAsia"/>
          <w:sz w:val="24"/>
          <w:szCs w:val="24"/>
        </w:rPr>
        <w:t>4. 拟投入本项目律师（执业资格证书（复印件）；</w:t>
      </w:r>
    </w:p>
    <w:p w:rsidR="00A729EE" w:rsidRPr="00C8372C" w:rsidRDefault="00A729EE" w:rsidP="00C8372C">
      <w:pPr>
        <w:spacing w:beforeLines="50" w:afterLines="50" w:line="360" w:lineRule="auto"/>
        <w:ind w:firstLine="560"/>
        <w:rPr>
          <w:rFonts w:asciiTheme="minorEastAsia" w:hAnsiTheme="minorEastAsia"/>
          <w:sz w:val="24"/>
          <w:szCs w:val="24"/>
        </w:rPr>
      </w:pPr>
      <w:r w:rsidRPr="00C8372C">
        <w:rPr>
          <w:rFonts w:asciiTheme="minorEastAsia" w:hAnsiTheme="minorEastAsia" w:hint="eastAsia"/>
          <w:sz w:val="24"/>
          <w:szCs w:val="24"/>
        </w:rPr>
        <w:t>5. 入选苏州市中级人民法院管理人名册证明（复印件）（如有）；</w:t>
      </w:r>
    </w:p>
    <w:p w:rsidR="00A729EE" w:rsidRPr="00C8372C" w:rsidRDefault="00A729EE" w:rsidP="00C8372C">
      <w:pPr>
        <w:spacing w:beforeLines="50" w:afterLines="50" w:line="360" w:lineRule="auto"/>
        <w:ind w:firstLine="560"/>
        <w:rPr>
          <w:rFonts w:asciiTheme="minorEastAsia" w:hAnsiTheme="minorEastAsia"/>
          <w:sz w:val="24"/>
          <w:szCs w:val="24"/>
        </w:rPr>
      </w:pPr>
      <w:r w:rsidRPr="00C8372C">
        <w:rPr>
          <w:rFonts w:asciiTheme="minorEastAsia" w:hAnsiTheme="minorEastAsia" w:hint="eastAsia"/>
          <w:sz w:val="24"/>
          <w:szCs w:val="24"/>
        </w:rPr>
        <w:t>6.</w:t>
      </w:r>
      <w:r w:rsidRPr="00C8372C">
        <w:rPr>
          <w:rFonts w:asciiTheme="minorEastAsia" w:hAnsiTheme="minorEastAsia"/>
          <w:sz w:val="24"/>
          <w:szCs w:val="24"/>
        </w:rPr>
        <w:t xml:space="preserve"> </w:t>
      </w:r>
      <w:r w:rsidRPr="00C8372C">
        <w:rPr>
          <w:rFonts w:asciiTheme="minorEastAsia" w:hAnsiTheme="minorEastAsia" w:hint="eastAsia"/>
          <w:sz w:val="24"/>
          <w:szCs w:val="24"/>
        </w:rPr>
        <w:t>项目陈述书（包括但不限于机构基本情况、本机构参与大型企业清算或清算工作经验、项目负责人清算或清算工作经验、项目团队人员组成、报价（</w:t>
      </w:r>
      <w:r w:rsidR="007B1130" w:rsidRPr="00C8372C">
        <w:rPr>
          <w:rFonts w:asciiTheme="minorEastAsia" w:hAnsiTheme="minorEastAsia" w:hint="eastAsia"/>
          <w:sz w:val="24"/>
          <w:szCs w:val="24"/>
        </w:rPr>
        <w:t>1、非诉部分报价；2、诉讼部分报价，</w:t>
      </w:r>
      <w:r w:rsidRPr="00C8372C">
        <w:rPr>
          <w:rFonts w:asciiTheme="minorEastAsia" w:hAnsiTheme="minorEastAsia" w:hint="eastAsia"/>
          <w:sz w:val="24"/>
          <w:szCs w:val="24"/>
        </w:rPr>
        <w:t>诉讼收费：采用下浮后折率报价，收费标准参照《江苏省律师服务收费管理办法》、《江苏省律师服务收费试行标准表》）等）。</w:t>
      </w:r>
    </w:p>
    <w:p w:rsidR="00A729EE" w:rsidRPr="00C8372C" w:rsidRDefault="00A729EE" w:rsidP="00C8372C">
      <w:pPr>
        <w:spacing w:beforeLines="50" w:afterLines="50" w:line="360" w:lineRule="auto"/>
        <w:ind w:firstLine="560"/>
        <w:rPr>
          <w:rFonts w:asciiTheme="minorEastAsia" w:hAnsiTheme="minorEastAsia"/>
          <w:sz w:val="24"/>
          <w:szCs w:val="24"/>
        </w:rPr>
      </w:pPr>
      <w:r w:rsidRPr="00C8372C">
        <w:rPr>
          <w:rFonts w:asciiTheme="minorEastAsia" w:hAnsiTheme="minorEastAsia" w:hint="eastAsia"/>
          <w:sz w:val="24"/>
          <w:szCs w:val="24"/>
        </w:rPr>
        <w:t>申报材料数量：一正二副，复印件加盖机构公章。</w:t>
      </w:r>
    </w:p>
    <w:p w:rsidR="00E100E8" w:rsidRPr="00C8372C" w:rsidRDefault="00E100E8" w:rsidP="00C8372C">
      <w:pPr>
        <w:spacing w:beforeLines="50" w:afterLines="50" w:line="360" w:lineRule="auto"/>
        <w:ind w:firstLine="560"/>
        <w:rPr>
          <w:rFonts w:asciiTheme="minorEastAsia" w:hAnsiTheme="minorEastAsia"/>
          <w:b/>
          <w:sz w:val="24"/>
          <w:szCs w:val="24"/>
        </w:rPr>
      </w:pPr>
      <w:r w:rsidRPr="00C8372C">
        <w:rPr>
          <w:rFonts w:asciiTheme="minorEastAsia" w:hAnsiTheme="minorEastAsia" w:hint="eastAsia"/>
          <w:b/>
          <w:sz w:val="24"/>
          <w:szCs w:val="24"/>
        </w:rPr>
        <w:lastRenderedPageBreak/>
        <w:t>二、评审方式</w:t>
      </w:r>
    </w:p>
    <w:p w:rsidR="009E3D33" w:rsidRPr="00C8372C" w:rsidRDefault="009E3D33" w:rsidP="00C8372C">
      <w:pPr>
        <w:spacing w:beforeLines="50" w:afterLines="50" w:line="360" w:lineRule="auto"/>
        <w:ind w:firstLine="560"/>
        <w:rPr>
          <w:rFonts w:asciiTheme="minorEastAsia" w:hAnsiTheme="minorEastAsia"/>
          <w:sz w:val="24"/>
          <w:szCs w:val="24"/>
        </w:rPr>
      </w:pPr>
      <w:r w:rsidRPr="00C8372C">
        <w:rPr>
          <w:rFonts w:asciiTheme="minorEastAsia" w:hAnsiTheme="minorEastAsia" w:hint="eastAsia"/>
          <w:sz w:val="24"/>
          <w:szCs w:val="24"/>
        </w:rPr>
        <w:t>管理人将组成评审小组，对参选机构提交的材料进行书面评审。本次招标</w:t>
      </w:r>
      <w:r w:rsidR="00A94CE1" w:rsidRPr="00C8372C">
        <w:rPr>
          <w:rFonts w:asciiTheme="minorEastAsia" w:hAnsiTheme="minorEastAsia" w:hint="eastAsia"/>
          <w:sz w:val="24"/>
          <w:szCs w:val="24"/>
        </w:rPr>
        <w:t>评审</w:t>
      </w:r>
      <w:r w:rsidRPr="00C8372C">
        <w:rPr>
          <w:rFonts w:asciiTheme="minorEastAsia" w:hAnsiTheme="minorEastAsia" w:hint="eastAsia"/>
          <w:sz w:val="24"/>
          <w:szCs w:val="24"/>
        </w:rPr>
        <w:t>方法为综合评分法，以</w:t>
      </w:r>
      <w:r w:rsidR="00A94CE1" w:rsidRPr="00C8372C">
        <w:rPr>
          <w:rFonts w:asciiTheme="minorEastAsia" w:hAnsiTheme="minorEastAsia" w:hint="eastAsia"/>
          <w:sz w:val="24"/>
          <w:szCs w:val="24"/>
        </w:rPr>
        <w:t>评审</w:t>
      </w:r>
      <w:r w:rsidRPr="00C8372C">
        <w:rPr>
          <w:rFonts w:asciiTheme="minorEastAsia" w:hAnsiTheme="minorEastAsia" w:hint="eastAsia"/>
          <w:sz w:val="24"/>
          <w:szCs w:val="24"/>
        </w:rPr>
        <w:t>总得分最高的投标单位作为中标人的</w:t>
      </w:r>
      <w:r w:rsidR="00A94CE1" w:rsidRPr="00C8372C">
        <w:rPr>
          <w:rFonts w:asciiTheme="minorEastAsia" w:hAnsiTheme="minorEastAsia" w:hint="eastAsia"/>
          <w:sz w:val="24"/>
          <w:szCs w:val="24"/>
        </w:rPr>
        <w:t>评审</w:t>
      </w:r>
      <w:r w:rsidRPr="00C8372C">
        <w:rPr>
          <w:rFonts w:asciiTheme="minorEastAsia" w:hAnsiTheme="minorEastAsia" w:hint="eastAsia"/>
          <w:sz w:val="24"/>
          <w:szCs w:val="24"/>
        </w:rPr>
        <w:t>方法。</w:t>
      </w:r>
    </w:p>
    <w:p w:rsidR="00822EAC" w:rsidRPr="00C8372C" w:rsidRDefault="00E100E8" w:rsidP="00C8372C">
      <w:pPr>
        <w:spacing w:beforeLines="50" w:afterLines="50" w:line="360" w:lineRule="auto"/>
        <w:ind w:firstLine="560"/>
        <w:rPr>
          <w:rFonts w:asciiTheme="minorEastAsia" w:hAnsiTheme="minorEastAsia"/>
          <w:b/>
          <w:sz w:val="24"/>
          <w:szCs w:val="24"/>
        </w:rPr>
      </w:pPr>
      <w:r w:rsidRPr="00C8372C">
        <w:rPr>
          <w:rFonts w:asciiTheme="minorEastAsia" w:hAnsiTheme="minorEastAsia" w:hint="eastAsia"/>
          <w:b/>
          <w:sz w:val="24"/>
          <w:szCs w:val="24"/>
        </w:rPr>
        <w:t>三</w:t>
      </w:r>
      <w:r w:rsidR="00A6661D" w:rsidRPr="00C8372C">
        <w:rPr>
          <w:rFonts w:asciiTheme="minorEastAsia" w:hAnsiTheme="minorEastAsia" w:hint="eastAsia"/>
          <w:b/>
          <w:sz w:val="24"/>
          <w:szCs w:val="24"/>
        </w:rPr>
        <w:t>、报名方式</w:t>
      </w:r>
    </w:p>
    <w:p w:rsidR="00822EAC" w:rsidRPr="00C8372C" w:rsidRDefault="00A6661D" w:rsidP="00C8372C">
      <w:pPr>
        <w:spacing w:beforeLines="50" w:afterLines="50" w:line="360" w:lineRule="auto"/>
        <w:ind w:firstLine="560"/>
        <w:rPr>
          <w:rFonts w:asciiTheme="minorEastAsia" w:hAnsiTheme="minorEastAsia"/>
          <w:sz w:val="24"/>
          <w:szCs w:val="24"/>
        </w:rPr>
      </w:pPr>
      <w:r w:rsidRPr="00C8372C">
        <w:rPr>
          <w:rFonts w:asciiTheme="minorEastAsia" w:hAnsiTheme="minorEastAsia" w:hint="eastAsia"/>
          <w:sz w:val="24"/>
          <w:szCs w:val="24"/>
        </w:rPr>
        <w:t>1</w:t>
      </w:r>
      <w:r w:rsidR="00D72425" w:rsidRPr="00C8372C">
        <w:rPr>
          <w:rFonts w:asciiTheme="minorEastAsia" w:hAnsiTheme="minorEastAsia" w:hint="eastAsia"/>
          <w:sz w:val="24"/>
          <w:szCs w:val="24"/>
        </w:rPr>
        <w:t>、材料递送方式：邮寄或现场递交；</w:t>
      </w:r>
    </w:p>
    <w:p w:rsidR="00822EAC" w:rsidRPr="00C8372C" w:rsidRDefault="00A6661D" w:rsidP="00C8372C">
      <w:pPr>
        <w:spacing w:beforeLines="50" w:afterLines="50" w:line="360" w:lineRule="auto"/>
        <w:ind w:firstLine="560"/>
        <w:rPr>
          <w:rFonts w:asciiTheme="minorEastAsia" w:hAnsiTheme="minorEastAsia"/>
          <w:sz w:val="24"/>
          <w:szCs w:val="24"/>
        </w:rPr>
      </w:pPr>
      <w:r w:rsidRPr="00C8372C">
        <w:rPr>
          <w:rFonts w:asciiTheme="minorEastAsia" w:hAnsiTheme="minorEastAsia"/>
          <w:sz w:val="24"/>
          <w:szCs w:val="24"/>
        </w:rPr>
        <w:t>2</w:t>
      </w:r>
      <w:r w:rsidRPr="00C8372C">
        <w:rPr>
          <w:rFonts w:asciiTheme="minorEastAsia" w:hAnsiTheme="minorEastAsia" w:hint="eastAsia"/>
          <w:sz w:val="24"/>
          <w:szCs w:val="24"/>
        </w:rPr>
        <w:t>、联系地址</w:t>
      </w:r>
      <w:r w:rsidR="00D72425" w:rsidRPr="00C8372C">
        <w:rPr>
          <w:rFonts w:asciiTheme="minorEastAsia" w:hAnsiTheme="minorEastAsia" w:hint="eastAsia"/>
          <w:sz w:val="24"/>
          <w:szCs w:val="24"/>
        </w:rPr>
        <w:t>：昆山市伟业路18号MP现代广场座18楼</w:t>
      </w:r>
      <w:r w:rsidR="000F3032" w:rsidRPr="00C8372C">
        <w:rPr>
          <w:rFonts w:asciiTheme="minorEastAsia" w:hAnsiTheme="minorEastAsia" w:hint="eastAsia"/>
          <w:sz w:val="24"/>
          <w:szCs w:val="24"/>
        </w:rPr>
        <w:t>（苏州华明联合会计师事务所（普通合伙））</w:t>
      </w:r>
      <w:r w:rsidRPr="00C8372C">
        <w:rPr>
          <w:rFonts w:asciiTheme="minorEastAsia" w:hAnsiTheme="minorEastAsia" w:hint="eastAsia"/>
          <w:sz w:val="24"/>
          <w:szCs w:val="24"/>
        </w:rPr>
        <w:t>；</w:t>
      </w:r>
    </w:p>
    <w:p w:rsidR="00822EAC" w:rsidRPr="00C8372C" w:rsidRDefault="00A6661D" w:rsidP="00C8372C">
      <w:pPr>
        <w:spacing w:beforeLines="50" w:afterLines="50" w:line="360" w:lineRule="auto"/>
        <w:ind w:firstLine="560"/>
        <w:rPr>
          <w:rFonts w:asciiTheme="minorEastAsia" w:hAnsiTheme="minorEastAsia"/>
          <w:sz w:val="24"/>
          <w:szCs w:val="24"/>
        </w:rPr>
      </w:pPr>
      <w:r w:rsidRPr="00C8372C">
        <w:rPr>
          <w:rFonts w:asciiTheme="minorEastAsia" w:hAnsiTheme="minorEastAsia"/>
          <w:sz w:val="24"/>
          <w:szCs w:val="24"/>
        </w:rPr>
        <w:t>3</w:t>
      </w:r>
      <w:r w:rsidRPr="00C8372C">
        <w:rPr>
          <w:rFonts w:asciiTheme="minorEastAsia" w:hAnsiTheme="minorEastAsia" w:hint="eastAsia"/>
          <w:sz w:val="24"/>
          <w:szCs w:val="24"/>
        </w:rPr>
        <w:t>、联系人信息</w:t>
      </w:r>
      <w:r w:rsidR="00D72425" w:rsidRPr="00C8372C">
        <w:rPr>
          <w:rFonts w:asciiTheme="minorEastAsia" w:hAnsiTheme="minorEastAsia" w:hint="eastAsia"/>
          <w:sz w:val="24"/>
          <w:szCs w:val="24"/>
        </w:rPr>
        <w:t>：</w:t>
      </w:r>
      <w:r w:rsidR="00631E84" w:rsidRPr="00C8372C">
        <w:rPr>
          <w:rFonts w:asciiTheme="minorEastAsia" w:hAnsiTheme="minorEastAsia" w:hint="eastAsia"/>
          <w:sz w:val="24"/>
          <w:szCs w:val="24"/>
        </w:rPr>
        <w:t>陆华明</w:t>
      </w:r>
      <w:r w:rsidRPr="00C8372C">
        <w:rPr>
          <w:rFonts w:asciiTheme="minorEastAsia" w:hAnsiTheme="minorEastAsia" w:hint="eastAsia"/>
          <w:sz w:val="24"/>
          <w:szCs w:val="24"/>
        </w:rPr>
        <w:t>；</w:t>
      </w:r>
    </w:p>
    <w:p w:rsidR="00822EAC" w:rsidRPr="00C8372C" w:rsidRDefault="00A6661D" w:rsidP="00C8372C">
      <w:pPr>
        <w:spacing w:beforeLines="50" w:afterLines="50" w:line="360" w:lineRule="auto"/>
        <w:ind w:firstLine="560"/>
        <w:rPr>
          <w:rFonts w:asciiTheme="minorEastAsia" w:hAnsiTheme="minorEastAsia"/>
          <w:sz w:val="24"/>
          <w:szCs w:val="24"/>
        </w:rPr>
      </w:pPr>
      <w:r w:rsidRPr="00C8372C">
        <w:rPr>
          <w:rFonts w:asciiTheme="minorEastAsia" w:hAnsiTheme="minorEastAsia"/>
          <w:sz w:val="24"/>
          <w:szCs w:val="24"/>
        </w:rPr>
        <w:t>4</w:t>
      </w:r>
      <w:r w:rsidRPr="00C8372C">
        <w:rPr>
          <w:rFonts w:asciiTheme="minorEastAsia" w:hAnsiTheme="minorEastAsia" w:hint="eastAsia"/>
          <w:sz w:val="24"/>
          <w:szCs w:val="24"/>
        </w:rPr>
        <w:t>、报名起止时间</w:t>
      </w:r>
      <w:r w:rsidR="00D72425" w:rsidRPr="00C8372C">
        <w:rPr>
          <w:rFonts w:asciiTheme="minorEastAsia" w:hAnsiTheme="minorEastAsia" w:hint="eastAsia"/>
          <w:sz w:val="24"/>
          <w:szCs w:val="24"/>
        </w:rPr>
        <w:t>：</w:t>
      </w:r>
      <w:r w:rsidR="00960950" w:rsidRPr="00C8372C">
        <w:rPr>
          <w:rFonts w:asciiTheme="minorEastAsia" w:hAnsiTheme="minorEastAsia" w:hint="eastAsia"/>
          <w:sz w:val="24"/>
          <w:szCs w:val="24"/>
        </w:rPr>
        <w:t>即日起</w:t>
      </w:r>
      <w:r w:rsidR="00D72425" w:rsidRPr="00C8372C">
        <w:rPr>
          <w:rFonts w:asciiTheme="minorEastAsia" w:hAnsiTheme="minorEastAsia" w:hint="eastAsia"/>
          <w:sz w:val="24"/>
          <w:szCs w:val="24"/>
        </w:rPr>
        <w:t>-2018年</w:t>
      </w:r>
      <w:r w:rsidR="001D241C" w:rsidRPr="00C8372C">
        <w:rPr>
          <w:rFonts w:asciiTheme="minorEastAsia" w:hAnsiTheme="minorEastAsia" w:hint="eastAsia"/>
          <w:sz w:val="24"/>
          <w:szCs w:val="24"/>
        </w:rPr>
        <w:t>7</w:t>
      </w:r>
      <w:r w:rsidR="00D72425" w:rsidRPr="00C8372C">
        <w:rPr>
          <w:rFonts w:asciiTheme="minorEastAsia" w:hAnsiTheme="minorEastAsia" w:hint="eastAsia"/>
          <w:sz w:val="24"/>
          <w:szCs w:val="24"/>
        </w:rPr>
        <w:t>月</w:t>
      </w:r>
      <w:r w:rsidR="001D241C" w:rsidRPr="00C8372C">
        <w:rPr>
          <w:rFonts w:asciiTheme="minorEastAsia" w:hAnsiTheme="minorEastAsia" w:hint="eastAsia"/>
          <w:sz w:val="24"/>
          <w:szCs w:val="24"/>
        </w:rPr>
        <w:t>8</w:t>
      </w:r>
      <w:r w:rsidR="00D72425" w:rsidRPr="00C8372C">
        <w:rPr>
          <w:rFonts w:asciiTheme="minorEastAsia" w:hAnsiTheme="minorEastAsia" w:hint="eastAsia"/>
          <w:sz w:val="24"/>
          <w:szCs w:val="24"/>
        </w:rPr>
        <w:t>日</w:t>
      </w:r>
      <w:r w:rsidR="000F3032" w:rsidRPr="00C8372C">
        <w:rPr>
          <w:rFonts w:asciiTheme="minorEastAsia" w:hAnsiTheme="minorEastAsia" w:hint="eastAsia"/>
          <w:sz w:val="24"/>
          <w:szCs w:val="24"/>
        </w:rPr>
        <w:t>下午16:00</w:t>
      </w:r>
      <w:r w:rsidR="00960950" w:rsidRPr="00C8372C">
        <w:rPr>
          <w:rFonts w:asciiTheme="minorEastAsia" w:hAnsiTheme="minorEastAsia" w:hint="eastAsia"/>
          <w:sz w:val="24"/>
          <w:szCs w:val="24"/>
        </w:rPr>
        <w:t>（北京时间）</w:t>
      </w:r>
      <w:r w:rsidRPr="00C8372C">
        <w:rPr>
          <w:rFonts w:asciiTheme="minorEastAsia" w:hAnsiTheme="minorEastAsia" w:hint="eastAsia"/>
          <w:sz w:val="24"/>
          <w:szCs w:val="24"/>
        </w:rPr>
        <w:t>。</w:t>
      </w:r>
    </w:p>
    <w:p w:rsidR="00822EAC" w:rsidRPr="00C8372C" w:rsidRDefault="00822EAC" w:rsidP="00C8372C">
      <w:pPr>
        <w:spacing w:beforeLines="50" w:afterLines="50" w:line="360" w:lineRule="auto"/>
        <w:ind w:firstLine="560"/>
        <w:rPr>
          <w:rFonts w:asciiTheme="minorEastAsia" w:hAnsiTheme="minorEastAsia"/>
          <w:sz w:val="24"/>
          <w:szCs w:val="24"/>
        </w:rPr>
      </w:pPr>
    </w:p>
    <w:p w:rsidR="00822EAC" w:rsidRPr="00C8372C" w:rsidRDefault="00822EAC" w:rsidP="00C8372C">
      <w:pPr>
        <w:spacing w:beforeLines="50" w:afterLines="50" w:line="360" w:lineRule="auto"/>
        <w:ind w:firstLine="560"/>
        <w:jc w:val="right"/>
        <w:rPr>
          <w:rFonts w:asciiTheme="minorEastAsia" w:hAnsiTheme="minorEastAsia"/>
          <w:b/>
          <w:sz w:val="24"/>
          <w:szCs w:val="24"/>
        </w:rPr>
      </w:pPr>
    </w:p>
    <w:p w:rsidR="00822EAC" w:rsidRPr="00C8372C" w:rsidRDefault="00EA094D" w:rsidP="00C8372C">
      <w:pPr>
        <w:spacing w:beforeLines="50" w:afterLines="50" w:line="360" w:lineRule="auto"/>
        <w:ind w:firstLine="560"/>
        <w:jc w:val="right"/>
        <w:rPr>
          <w:rFonts w:asciiTheme="minorEastAsia" w:hAnsiTheme="minorEastAsia"/>
          <w:b/>
          <w:sz w:val="24"/>
          <w:szCs w:val="24"/>
        </w:rPr>
      </w:pPr>
      <w:r w:rsidRPr="00C8372C">
        <w:rPr>
          <w:rFonts w:asciiTheme="minorEastAsia" w:hAnsiTheme="minorEastAsia" w:cs="宋体" w:hint="eastAsia"/>
          <w:sz w:val="24"/>
        </w:rPr>
        <w:t>常熟市信立磁业有限公司</w:t>
      </w:r>
      <w:r w:rsidR="00A6661D" w:rsidRPr="00C8372C">
        <w:rPr>
          <w:rFonts w:asciiTheme="minorEastAsia" w:hAnsiTheme="minorEastAsia" w:cs="宋体"/>
          <w:sz w:val="24"/>
        </w:rPr>
        <w:t>管理人</w:t>
      </w:r>
    </w:p>
    <w:p w:rsidR="00822EAC" w:rsidRPr="00C8372C" w:rsidRDefault="00A6661D" w:rsidP="00C8372C">
      <w:pPr>
        <w:spacing w:beforeLines="50" w:afterLines="50" w:line="360" w:lineRule="auto"/>
        <w:ind w:firstLine="560"/>
        <w:jc w:val="right"/>
        <w:rPr>
          <w:rFonts w:asciiTheme="minorEastAsia" w:hAnsiTheme="minorEastAsia"/>
          <w:b/>
          <w:sz w:val="24"/>
          <w:szCs w:val="24"/>
        </w:rPr>
      </w:pPr>
      <w:r w:rsidRPr="00C8372C">
        <w:rPr>
          <w:rFonts w:asciiTheme="minorEastAsia" w:hAnsiTheme="minorEastAsia" w:cs="宋体"/>
          <w:b/>
          <w:sz w:val="24"/>
        </w:rPr>
        <w:t>2018年0</w:t>
      </w:r>
      <w:r w:rsidR="00EA094D" w:rsidRPr="00C8372C">
        <w:rPr>
          <w:rFonts w:asciiTheme="minorEastAsia" w:hAnsiTheme="minorEastAsia" w:cs="宋体" w:hint="eastAsia"/>
          <w:b/>
          <w:sz w:val="24"/>
        </w:rPr>
        <w:t>7</w:t>
      </w:r>
      <w:r w:rsidRPr="00C8372C">
        <w:rPr>
          <w:rFonts w:asciiTheme="minorEastAsia" w:hAnsiTheme="minorEastAsia" w:cs="宋体"/>
          <w:b/>
          <w:sz w:val="24"/>
        </w:rPr>
        <w:t>月</w:t>
      </w:r>
      <w:r w:rsidR="00EA094D" w:rsidRPr="00C8372C">
        <w:rPr>
          <w:rFonts w:asciiTheme="minorEastAsia" w:hAnsiTheme="minorEastAsia" w:cs="宋体" w:hint="eastAsia"/>
          <w:b/>
          <w:sz w:val="24"/>
        </w:rPr>
        <w:t>2</w:t>
      </w:r>
      <w:r w:rsidRPr="00C8372C">
        <w:rPr>
          <w:rFonts w:asciiTheme="minorEastAsia" w:hAnsiTheme="minorEastAsia" w:cs="宋体"/>
          <w:b/>
          <w:sz w:val="24"/>
        </w:rPr>
        <w:t>日</w:t>
      </w:r>
    </w:p>
    <w:p w:rsidR="00822EAC" w:rsidRPr="00C8372C" w:rsidRDefault="00822EAC" w:rsidP="00C8372C">
      <w:pPr>
        <w:spacing w:beforeLines="50" w:afterLines="50" w:line="360" w:lineRule="auto"/>
        <w:ind w:firstLine="560"/>
        <w:jc w:val="right"/>
        <w:rPr>
          <w:rFonts w:asciiTheme="minorEastAsia" w:hAnsiTheme="minorEastAsia"/>
          <w:b/>
          <w:sz w:val="24"/>
          <w:szCs w:val="24"/>
        </w:rPr>
      </w:pPr>
    </w:p>
    <w:p w:rsidR="00822EAC" w:rsidRPr="00A729EE" w:rsidRDefault="00EA094D" w:rsidP="00FE2C0D">
      <w:pPr>
        <w:spacing w:beforeLines="50" w:afterLines="50"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8372C">
        <w:rPr>
          <w:rFonts w:asciiTheme="minorEastAsia" w:hAnsiTheme="minorEastAsia" w:hint="eastAsia"/>
          <w:sz w:val="24"/>
          <w:szCs w:val="24"/>
        </w:rPr>
        <w:t xml:space="preserve">     </w:t>
      </w:r>
      <w:r w:rsidR="00A6661D" w:rsidRPr="00C8372C">
        <w:rPr>
          <w:rFonts w:asciiTheme="minorEastAsia" w:hAnsiTheme="minorEastAsia" w:hint="eastAsia"/>
          <w:sz w:val="24"/>
          <w:szCs w:val="24"/>
        </w:rPr>
        <w:t>管理人联系方式</w:t>
      </w:r>
      <w:r w:rsidRPr="00C8372C">
        <w:rPr>
          <w:rFonts w:asciiTheme="minorEastAsia" w:hAnsiTheme="minorEastAsia" w:hint="eastAsia"/>
          <w:sz w:val="24"/>
          <w:szCs w:val="24"/>
        </w:rPr>
        <w:t>：</w:t>
      </w:r>
      <w:r w:rsidR="00A6661D" w:rsidRPr="00C8372C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631E84" w:rsidRPr="00C8372C">
        <w:rPr>
          <w:rFonts w:asciiTheme="minorEastAsia" w:hAnsiTheme="minorEastAsia" w:hint="eastAsia"/>
          <w:sz w:val="24"/>
          <w:szCs w:val="24"/>
          <w:u w:val="single"/>
        </w:rPr>
        <w:t>陆华明</w:t>
      </w:r>
      <w:r w:rsidR="000F3032" w:rsidRPr="00C8372C">
        <w:rPr>
          <w:rFonts w:asciiTheme="minorEastAsia" w:hAnsiTheme="minorEastAsia" w:hint="eastAsia"/>
          <w:sz w:val="24"/>
          <w:szCs w:val="24"/>
          <w:u w:val="single"/>
        </w:rPr>
        <w:t>0512-57553988/</w:t>
      </w:r>
      <w:r w:rsidRPr="00C8372C">
        <w:rPr>
          <w:rFonts w:asciiTheme="minorEastAsia" w:hAnsiTheme="minorEastAsia" w:hint="eastAsia"/>
          <w:sz w:val="24"/>
          <w:szCs w:val="24"/>
          <w:u w:val="single"/>
        </w:rPr>
        <w:t>13809065146</w:t>
      </w:r>
    </w:p>
    <w:sectPr w:rsidR="00822EAC" w:rsidRPr="00A729EE" w:rsidSect="00C43F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6FB" w:rsidRDefault="000966FB" w:rsidP="00631E84">
      <w:r>
        <w:separator/>
      </w:r>
    </w:p>
  </w:endnote>
  <w:endnote w:type="continuationSeparator" w:id="0">
    <w:p w:rsidR="000966FB" w:rsidRDefault="000966FB" w:rsidP="00631E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6FB" w:rsidRDefault="000966FB" w:rsidP="00631E84">
      <w:r>
        <w:separator/>
      </w:r>
    </w:p>
  </w:footnote>
  <w:footnote w:type="continuationSeparator" w:id="0">
    <w:p w:rsidR="000966FB" w:rsidRDefault="000966FB" w:rsidP="00631E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346E"/>
    <w:rsid w:val="00026B92"/>
    <w:rsid w:val="00045172"/>
    <w:rsid w:val="0005346E"/>
    <w:rsid w:val="000966FB"/>
    <w:rsid w:val="000B4946"/>
    <w:rsid w:val="000D45D0"/>
    <w:rsid w:val="000F3032"/>
    <w:rsid w:val="001C1D61"/>
    <w:rsid w:val="001C1E4E"/>
    <w:rsid w:val="001D241C"/>
    <w:rsid w:val="002474F5"/>
    <w:rsid w:val="00270895"/>
    <w:rsid w:val="00297EA6"/>
    <w:rsid w:val="002A5B46"/>
    <w:rsid w:val="002E5B24"/>
    <w:rsid w:val="0032641D"/>
    <w:rsid w:val="003508BD"/>
    <w:rsid w:val="00353D21"/>
    <w:rsid w:val="00354801"/>
    <w:rsid w:val="0037152A"/>
    <w:rsid w:val="00385675"/>
    <w:rsid w:val="003B1664"/>
    <w:rsid w:val="003D5FC3"/>
    <w:rsid w:val="003E73FA"/>
    <w:rsid w:val="0040635B"/>
    <w:rsid w:val="00420F75"/>
    <w:rsid w:val="00421B60"/>
    <w:rsid w:val="00485465"/>
    <w:rsid w:val="00496595"/>
    <w:rsid w:val="004F1F08"/>
    <w:rsid w:val="00536690"/>
    <w:rsid w:val="00555244"/>
    <w:rsid w:val="00587AAC"/>
    <w:rsid w:val="005C28DC"/>
    <w:rsid w:val="005F36F5"/>
    <w:rsid w:val="0060290F"/>
    <w:rsid w:val="00620699"/>
    <w:rsid w:val="00622C79"/>
    <w:rsid w:val="00631E84"/>
    <w:rsid w:val="00663B90"/>
    <w:rsid w:val="00672D4A"/>
    <w:rsid w:val="00673C80"/>
    <w:rsid w:val="00690B72"/>
    <w:rsid w:val="006B59C0"/>
    <w:rsid w:val="006C11C8"/>
    <w:rsid w:val="00726CB8"/>
    <w:rsid w:val="0077250F"/>
    <w:rsid w:val="007B1130"/>
    <w:rsid w:val="007D0C11"/>
    <w:rsid w:val="0082055E"/>
    <w:rsid w:val="00822EAC"/>
    <w:rsid w:val="00833A1C"/>
    <w:rsid w:val="00865C19"/>
    <w:rsid w:val="008910DE"/>
    <w:rsid w:val="008A61F9"/>
    <w:rsid w:val="00946D2A"/>
    <w:rsid w:val="00952FC0"/>
    <w:rsid w:val="00960950"/>
    <w:rsid w:val="00982BE1"/>
    <w:rsid w:val="009B465C"/>
    <w:rsid w:val="009C7E47"/>
    <w:rsid w:val="009E3D33"/>
    <w:rsid w:val="00A6661D"/>
    <w:rsid w:val="00A729EE"/>
    <w:rsid w:val="00A91049"/>
    <w:rsid w:val="00A94CE1"/>
    <w:rsid w:val="00AF7EC5"/>
    <w:rsid w:val="00B052EA"/>
    <w:rsid w:val="00B51879"/>
    <w:rsid w:val="00B803B5"/>
    <w:rsid w:val="00B82B15"/>
    <w:rsid w:val="00BF4CDE"/>
    <w:rsid w:val="00C43FFB"/>
    <w:rsid w:val="00C8372C"/>
    <w:rsid w:val="00C83919"/>
    <w:rsid w:val="00CD4F21"/>
    <w:rsid w:val="00CF5747"/>
    <w:rsid w:val="00D20184"/>
    <w:rsid w:val="00D72425"/>
    <w:rsid w:val="00D76F25"/>
    <w:rsid w:val="00D81D35"/>
    <w:rsid w:val="00D8435D"/>
    <w:rsid w:val="00DC1DD7"/>
    <w:rsid w:val="00DC6540"/>
    <w:rsid w:val="00DC7F16"/>
    <w:rsid w:val="00DE770A"/>
    <w:rsid w:val="00E100E8"/>
    <w:rsid w:val="00E25C99"/>
    <w:rsid w:val="00E6395D"/>
    <w:rsid w:val="00EA094D"/>
    <w:rsid w:val="00EC342C"/>
    <w:rsid w:val="00F73B97"/>
    <w:rsid w:val="00FC5BF1"/>
    <w:rsid w:val="00FC75FD"/>
    <w:rsid w:val="00FE2C0D"/>
    <w:rsid w:val="00FF0979"/>
    <w:rsid w:val="1FE85EA0"/>
    <w:rsid w:val="37B643A3"/>
    <w:rsid w:val="48307335"/>
    <w:rsid w:val="50F85F83"/>
    <w:rsid w:val="75271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8D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5C28DC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5C28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5C28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5C28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rsid w:val="005C28D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C28DC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5C28DC"/>
  </w:style>
  <w:style w:type="paragraph" w:styleId="a7">
    <w:name w:val="Balloon Text"/>
    <w:basedOn w:val="a"/>
    <w:link w:val="Char2"/>
    <w:uiPriority w:val="99"/>
    <w:semiHidden/>
    <w:unhideWhenUsed/>
    <w:rsid w:val="0096095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96095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LHN</dc:creator>
  <cp:lastModifiedBy>dreamsummit</cp:lastModifiedBy>
  <cp:revision>67</cp:revision>
  <cp:lastPrinted>2018-07-03T01:48:00Z</cp:lastPrinted>
  <dcterms:created xsi:type="dcterms:W3CDTF">2016-03-30T01:36:00Z</dcterms:created>
  <dcterms:modified xsi:type="dcterms:W3CDTF">2018-07-10T03:20:00Z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