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9D" w:rsidRPr="00BD2B9D" w:rsidRDefault="00BD2B9D" w:rsidP="00BD2B9D">
      <w:pPr>
        <w:spacing w:afterLines="100" w:after="312" w:line="360" w:lineRule="auto"/>
        <w:jc w:val="center"/>
        <w:rPr>
          <w:rFonts w:asciiTheme="minorEastAsia" w:hAnsiTheme="minorEastAsia"/>
          <w:sz w:val="36"/>
        </w:rPr>
      </w:pPr>
      <w:r w:rsidRPr="00BD2B9D">
        <w:rPr>
          <w:rFonts w:asciiTheme="minorEastAsia" w:hAnsiTheme="minorEastAsia" w:hint="eastAsia"/>
          <w:sz w:val="36"/>
        </w:rPr>
        <w:t>关于苏州市百花漾酿造有限公司名下位于苏州市吴江区松陵镇3099号1301室房产（建筑面积802.41㎡）及7个停车位的使用权拍卖事项征求意见函</w:t>
      </w:r>
    </w:p>
    <w:p w:rsidR="009149AA" w:rsidRPr="009149AA" w:rsidRDefault="00BD2B9D" w:rsidP="009149AA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9149AA">
        <w:rPr>
          <w:rFonts w:asciiTheme="minorEastAsia" w:hAnsiTheme="minorEastAsia" w:hint="eastAsia"/>
          <w:sz w:val="24"/>
        </w:rPr>
        <w:t>尊敬的苏州市百花漾酿造有限公司破产清算一案全体债权人，关于“苏州市百花漾酿造有限公司名下位于苏州市吴江区松陵镇3099号</w:t>
      </w:r>
      <w:r w:rsidR="009149AA">
        <w:rPr>
          <w:rFonts w:asciiTheme="minorEastAsia" w:hAnsiTheme="minorEastAsia" w:hint="eastAsia"/>
          <w:sz w:val="24"/>
        </w:rPr>
        <w:t>1301</w:t>
      </w:r>
      <w:r w:rsidRPr="009149AA">
        <w:rPr>
          <w:rFonts w:asciiTheme="minorEastAsia" w:hAnsiTheme="minorEastAsia" w:hint="eastAsia"/>
          <w:sz w:val="24"/>
        </w:rPr>
        <w:t>室房产（建筑面积802.41㎡）及7个停车位的使用权”处置，管理人依据《破产财产变价方案》于2020年7月23日，</w:t>
      </w:r>
      <w:proofErr w:type="gramStart"/>
      <w:r w:rsidRPr="009149AA">
        <w:rPr>
          <w:rFonts w:asciiTheme="minorEastAsia" w:hAnsiTheme="minorEastAsia" w:hint="eastAsia"/>
          <w:sz w:val="24"/>
        </w:rPr>
        <w:t>在淘宝资产</w:t>
      </w:r>
      <w:proofErr w:type="gramEnd"/>
      <w:r w:rsidRPr="009149AA">
        <w:rPr>
          <w:rFonts w:asciiTheme="minorEastAsia" w:hAnsiTheme="minorEastAsia" w:hint="eastAsia"/>
          <w:sz w:val="24"/>
        </w:rPr>
        <w:t>拍卖平台进行公开拍卖。但经管理人进一步调查，根据《联建协议》约定“取得房屋产权后6年内不得转让，期满后如需转让，须经吴江总商会同意，且限于转让给本会会员，如违反本款规定，则需按本应分担金额承担15%的违约金。”现百花</w:t>
      </w:r>
      <w:proofErr w:type="gramStart"/>
      <w:r w:rsidRPr="009149AA">
        <w:rPr>
          <w:rFonts w:asciiTheme="minorEastAsia" w:hAnsiTheme="minorEastAsia" w:hint="eastAsia"/>
          <w:sz w:val="24"/>
        </w:rPr>
        <w:t>漾</w:t>
      </w:r>
      <w:proofErr w:type="gramEnd"/>
      <w:r w:rsidRPr="009149AA">
        <w:rPr>
          <w:rFonts w:asciiTheme="minorEastAsia" w:hAnsiTheme="minorEastAsia" w:hint="eastAsia"/>
          <w:sz w:val="24"/>
        </w:rPr>
        <w:t>公司于2020年6月5日取得拍卖房屋的不动产权证。如现在进行拍卖或出卖给商会会员以外的公司或个人的，将可能会承担违约责任，违约责任预计约</w:t>
      </w:r>
      <w:r w:rsidR="00AE33C0">
        <w:rPr>
          <w:rFonts w:asciiTheme="minorEastAsia" w:hAnsiTheme="minorEastAsia" w:hint="eastAsia"/>
          <w:sz w:val="24"/>
        </w:rPr>
        <w:t>72.22</w:t>
      </w:r>
      <w:r w:rsidRPr="009149AA">
        <w:rPr>
          <w:rFonts w:asciiTheme="minorEastAsia" w:hAnsiTheme="minorEastAsia" w:hint="eastAsia"/>
          <w:sz w:val="24"/>
        </w:rPr>
        <w:t>万元作为共益债务或破产费用需支出。管理人综合考虑认为仍应继续挂拍转让，即便等待6年也存在“须经吴江总商会同意，且限于转让给本会会员”的限制导致违约。</w:t>
      </w:r>
    </w:p>
    <w:p w:rsidR="00BD2B9D" w:rsidRPr="009149AA" w:rsidRDefault="00BD2B9D" w:rsidP="009149AA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9149AA">
        <w:rPr>
          <w:rFonts w:asciiTheme="minorEastAsia" w:hAnsiTheme="minorEastAsia" w:hint="eastAsia"/>
          <w:sz w:val="24"/>
        </w:rPr>
        <w:t>现征求全体债权人意见，</w:t>
      </w:r>
      <w:r w:rsidR="009149AA" w:rsidRPr="009149AA">
        <w:rPr>
          <w:rFonts w:asciiTheme="minorEastAsia" w:hAnsiTheme="minorEastAsia"/>
          <w:sz w:val="24"/>
          <w:u w:val="single"/>
        </w:rPr>
        <w:t>“</w:t>
      </w:r>
      <w:r w:rsidR="009149AA" w:rsidRPr="009149AA">
        <w:rPr>
          <w:rFonts w:asciiTheme="minorEastAsia" w:hAnsiTheme="minorEastAsia" w:hint="eastAsia"/>
          <w:b/>
          <w:sz w:val="24"/>
          <w:u w:val="single"/>
        </w:rPr>
        <w:t>同意</w:t>
      </w:r>
      <w:r w:rsidR="009149AA" w:rsidRPr="009149AA">
        <w:rPr>
          <w:rFonts w:asciiTheme="minorEastAsia" w:hAnsiTheme="minorEastAsia" w:hint="eastAsia"/>
          <w:sz w:val="24"/>
          <w:u w:val="single"/>
        </w:rPr>
        <w:t>”</w:t>
      </w:r>
      <w:r w:rsidR="009149AA" w:rsidRPr="009149AA">
        <w:rPr>
          <w:rFonts w:asciiTheme="minorEastAsia" w:hAnsiTheme="minorEastAsia"/>
          <w:sz w:val="24"/>
          <w:u w:val="single"/>
        </w:rPr>
        <w:t>或“</w:t>
      </w:r>
      <w:r w:rsidR="009149AA" w:rsidRPr="009149AA">
        <w:rPr>
          <w:rFonts w:asciiTheme="minorEastAsia" w:hAnsiTheme="minorEastAsia"/>
          <w:b/>
          <w:sz w:val="24"/>
          <w:u w:val="single"/>
        </w:rPr>
        <w:t>不</w:t>
      </w:r>
      <w:r w:rsidR="009149AA" w:rsidRPr="009149AA">
        <w:rPr>
          <w:rFonts w:asciiTheme="minorEastAsia" w:hAnsiTheme="minorEastAsia" w:hint="eastAsia"/>
          <w:b/>
          <w:sz w:val="24"/>
          <w:u w:val="single"/>
        </w:rPr>
        <w:t>同意</w:t>
      </w:r>
      <w:r w:rsidR="009149AA" w:rsidRPr="009149AA">
        <w:rPr>
          <w:rFonts w:asciiTheme="minorEastAsia" w:hAnsiTheme="minorEastAsia" w:hint="eastAsia"/>
          <w:sz w:val="24"/>
          <w:u w:val="single"/>
        </w:rPr>
        <w:t>”</w:t>
      </w:r>
      <w:r w:rsidRPr="009149AA">
        <w:rPr>
          <w:rFonts w:asciiTheme="minorEastAsia" w:hAnsiTheme="minorEastAsia" w:hint="eastAsia"/>
          <w:sz w:val="24"/>
        </w:rPr>
        <w:t>管理人按期拍卖上述标的，管理人将于2020年7月17日前进行表决统计，决议结果将于2020年7月18日前告知各债权人。</w:t>
      </w:r>
    </w:p>
    <w:p w:rsidR="00BD2B9D" w:rsidRDefault="00BD2B9D" w:rsidP="009149AA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9149AA">
        <w:rPr>
          <w:rFonts w:asciiTheme="minorEastAsia" w:hAnsiTheme="minorEastAsia" w:hint="eastAsia"/>
          <w:sz w:val="24"/>
        </w:rPr>
        <w:t>祝顺！</w:t>
      </w:r>
    </w:p>
    <w:p w:rsidR="009149AA" w:rsidRPr="009149AA" w:rsidRDefault="009149AA" w:rsidP="009149AA">
      <w:pPr>
        <w:spacing w:line="360" w:lineRule="auto"/>
        <w:ind w:firstLineChars="200" w:firstLine="440"/>
        <w:rPr>
          <w:rFonts w:asciiTheme="minorEastAsia" w:hAnsiTheme="minorEastAsia"/>
          <w:sz w:val="22"/>
        </w:rPr>
      </w:pPr>
      <w:bookmarkStart w:id="0" w:name="_GoBack"/>
      <w:bookmarkEnd w:id="0"/>
    </w:p>
    <w:p w:rsidR="00BD2B9D" w:rsidRPr="009149AA" w:rsidRDefault="00BD2B9D" w:rsidP="00BD2B9D">
      <w:pPr>
        <w:spacing w:line="360" w:lineRule="auto"/>
        <w:jc w:val="right"/>
        <w:rPr>
          <w:rFonts w:asciiTheme="minorEastAsia" w:hAnsiTheme="minorEastAsia"/>
          <w:sz w:val="24"/>
        </w:rPr>
      </w:pPr>
      <w:r w:rsidRPr="009149AA">
        <w:rPr>
          <w:rFonts w:asciiTheme="minorEastAsia" w:hAnsiTheme="minorEastAsia" w:hint="eastAsia"/>
          <w:sz w:val="24"/>
        </w:rPr>
        <w:t>苏州市百花漾酿造有限公司管理人</w:t>
      </w:r>
    </w:p>
    <w:p w:rsidR="00FE3C4A" w:rsidRPr="009149AA" w:rsidRDefault="00BD2B9D" w:rsidP="00BD2B9D">
      <w:pPr>
        <w:spacing w:line="360" w:lineRule="auto"/>
        <w:jc w:val="right"/>
        <w:rPr>
          <w:rFonts w:asciiTheme="minorEastAsia" w:hAnsiTheme="minorEastAsia"/>
          <w:sz w:val="24"/>
        </w:rPr>
      </w:pPr>
      <w:r w:rsidRPr="009149AA">
        <w:rPr>
          <w:rFonts w:asciiTheme="minorEastAsia" w:hAnsiTheme="minorEastAsia" w:hint="eastAsia"/>
          <w:sz w:val="24"/>
        </w:rPr>
        <w:t>2020年7月3日</w:t>
      </w:r>
    </w:p>
    <w:p w:rsidR="009149AA" w:rsidRDefault="009149AA" w:rsidP="00C97E0F">
      <w:pPr>
        <w:spacing w:line="360" w:lineRule="auto"/>
        <w:ind w:right="280"/>
        <w:rPr>
          <w:rFonts w:asciiTheme="minorEastAsia" w:hAnsiTheme="minorEastAsia" w:hint="eastAsia"/>
          <w:sz w:val="28"/>
        </w:rPr>
      </w:pPr>
    </w:p>
    <w:p w:rsidR="00D45821" w:rsidRDefault="00D45821" w:rsidP="00D45821">
      <w:pPr>
        <w:spacing w:line="360" w:lineRule="auto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债权人名称：</w:t>
      </w:r>
    </w:p>
    <w:p w:rsidR="00D45821" w:rsidRDefault="00D45821" w:rsidP="00D45821">
      <w:pPr>
        <w:spacing w:line="360" w:lineRule="auto"/>
        <w:rPr>
          <w:rFonts w:asciiTheme="minorEastAsia" w:hAnsiTheme="minorEastAsia"/>
          <w:sz w:val="28"/>
        </w:rPr>
      </w:pPr>
      <w:r w:rsidRPr="00D45821">
        <w:rPr>
          <w:rFonts w:asciiTheme="minorEastAsia" w:hAnsiTheme="minorEastAsia" w:hint="eastAsia"/>
          <w:sz w:val="28"/>
        </w:rPr>
        <w:t>债权人盖章或代理人签名：</w:t>
      </w:r>
    </w:p>
    <w:p w:rsidR="00D45821" w:rsidRPr="00BD2B9D" w:rsidRDefault="00D45821" w:rsidP="00D45821">
      <w:pPr>
        <w:spacing w:line="360" w:lineRule="auto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意见：</w:t>
      </w:r>
    </w:p>
    <w:sectPr w:rsidR="00D45821" w:rsidRPr="00BD2B9D" w:rsidSect="00D45821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6C" w:rsidRDefault="00ED726C" w:rsidP="00C97E0F">
      <w:r>
        <w:separator/>
      </w:r>
    </w:p>
  </w:endnote>
  <w:endnote w:type="continuationSeparator" w:id="0">
    <w:p w:rsidR="00ED726C" w:rsidRDefault="00ED726C" w:rsidP="00C9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0F" w:rsidRPr="00C97E0F" w:rsidRDefault="00C97E0F" w:rsidP="00C97E0F">
    <w:pPr>
      <w:pStyle w:val="a5"/>
      <w:rPr>
        <w:sz w:val="21"/>
        <w:szCs w:val="21"/>
      </w:rPr>
    </w:pPr>
    <w:r>
      <w:rPr>
        <w:rFonts w:ascii="宋体" w:hAnsi="宋体" w:hint="eastAsia"/>
        <w:sz w:val="21"/>
        <w:szCs w:val="21"/>
      </w:rPr>
      <w:t>征求意见函</w:t>
    </w:r>
    <w:r w:rsidRPr="00C97E0F">
      <w:rPr>
        <w:rFonts w:ascii="宋体" w:hAnsi="宋体" w:hint="eastAsia"/>
        <w:sz w:val="21"/>
        <w:szCs w:val="21"/>
      </w:rPr>
      <w:t>回寄联系人：</w:t>
    </w:r>
    <w:r w:rsidRPr="00C97E0F">
      <w:rPr>
        <w:rFonts w:ascii="宋体" w:hAnsi="宋体" w:hint="eastAsia"/>
        <w:sz w:val="21"/>
        <w:szCs w:val="21"/>
      </w:rPr>
      <w:t>王吉 15335253686</w:t>
    </w:r>
    <w:r w:rsidRPr="00C97E0F">
      <w:rPr>
        <w:rFonts w:ascii="宋体" w:hAnsi="宋体" w:hint="eastAsia"/>
        <w:sz w:val="21"/>
        <w:szCs w:val="21"/>
      </w:rPr>
      <w:t xml:space="preserve">地址：江苏省昆山市伟业路18号现代广场A座18楼 </w:t>
    </w:r>
    <w:r w:rsidRPr="00C97E0F">
      <w:rPr>
        <w:rFonts w:ascii="宋体" w:hAnsi="宋体" w:hint="eastAsia"/>
        <w:sz w:val="21"/>
        <w:szCs w:val="21"/>
      </w:rPr>
      <w:t>苏州市百花漾酿造有限公司</w:t>
    </w:r>
    <w:r w:rsidRPr="00C97E0F">
      <w:rPr>
        <w:rFonts w:ascii="宋体" w:hAnsi="宋体" w:hint="eastAsia"/>
        <w:sz w:val="21"/>
        <w:szCs w:val="21"/>
      </w:rPr>
      <w:t>管理人。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6C" w:rsidRDefault="00ED726C" w:rsidP="00C97E0F">
      <w:r>
        <w:separator/>
      </w:r>
    </w:p>
  </w:footnote>
  <w:footnote w:type="continuationSeparator" w:id="0">
    <w:p w:rsidR="00ED726C" w:rsidRDefault="00ED726C" w:rsidP="00C97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FB"/>
    <w:rsid w:val="001761FB"/>
    <w:rsid w:val="009149AA"/>
    <w:rsid w:val="00AE33C0"/>
    <w:rsid w:val="00BD2B9D"/>
    <w:rsid w:val="00C97E0F"/>
    <w:rsid w:val="00D45821"/>
    <w:rsid w:val="00EA15A6"/>
    <w:rsid w:val="00ED726C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4582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45821"/>
  </w:style>
  <w:style w:type="paragraph" w:styleId="a4">
    <w:name w:val="header"/>
    <w:basedOn w:val="a"/>
    <w:link w:val="Char0"/>
    <w:uiPriority w:val="99"/>
    <w:unhideWhenUsed/>
    <w:rsid w:val="00C97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7E0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97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97E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4582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45821"/>
  </w:style>
  <w:style w:type="paragraph" w:styleId="a4">
    <w:name w:val="header"/>
    <w:basedOn w:val="a"/>
    <w:link w:val="Char0"/>
    <w:uiPriority w:val="99"/>
    <w:unhideWhenUsed/>
    <w:rsid w:val="00C97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7E0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97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97E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504</Characters>
  <Application>Microsoft Office Word</Application>
  <DocSecurity>0</DocSecurity>
  <Lines>4</Lines>
  <Paragraphs>1</Paragraphs>
  <ScaleCrop>false</ScaleCrop>
  <Company>微软中国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7</cp:revision>
  <cp:lastPrinted>2020-07-02T07:40:00Z</cp:lastPrinted>
  <dcterms:created xsi:type="dcterms:W3CDTF">2020-07-01T00:04:00Z</dcterms:created>
  <dcterms:modified xsi:type="dcterms:W3CDTF">2020-07-02T07:40:00Z</dcterms:modified>
</cp:coreProperties>
</file>